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proofErr w:type="gramStart"/>
      <w:r>
        <w:rPr>
          <w:rFonts w:cs="Times New Roman"/>
        </w:rPr>
        <w:t xml:space="preserve">Палата земельных и имущественных отношений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Республики Татарстан информирует об итогах аукциона на право заключения договоров аренды земельных участков сельскохозяйственного назначения, назначенного на </w:t>
      </w:r>
      <w:r>
        <w:rPr>
          <w:rFonts w:cs="Times New Roman"/>
        </w:rPr>
        <w:t>16 марта</w:t>
      </w:r>
      <w:r>
        <w:rPr>
          <w:rFonts w:cs="Times New Roman"/>
        </w:rPr>
        <w:t xml:space="preserve"> 20</w:t>
      </w:r>
      <w:r>
        <w:rPr>
          <w:rFonts w:cs="Times New Roman"/>
        </w:rPr>
        <w:t>20</w:t>
      </w:r>
      <w:r>
        <w:rPr>
          <w:rFonts w:cs="Times New Roman"/>
        </w:rPr>
        <w:t xml:space="preserve"> г.</w:t>
      </w:r>
      <w:r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в соответствии с постановлением Исполнительного комитета 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28 января 2020 г. № 82, в соответствии с постановлением Исполнительного комитета 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04 февраля 2020 г. </w:t>
      </w:r>
      <w:proofErr w:type="gramEnd"/>
      <w:r>
        <w:rPr>
          <w:rFonts w:cs="Times New Roman"/>
        </w:rPr>
        <w:t>№ 127:</w:t>
      </w:r>
      <w:bookmarkStart w:id="0" w:name="_GoBack"/>
      <w:bookmarkEnd w:id="0"/>
    </w:p>
    <w:p/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174"/>
        <w:gridCol w:w="1930"/>
        <w:gridCol w:w="1930"/>
        <w:gridCol w:w="2066"/>
        <w:gridCol w:w="2338"/>
      </w:tblGrid>
      <w:tr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</w:t>
            </w:r>
          </w:p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</w:t>
            </w:r>
          </w:p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Внесенный задаток (руб.)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Победитель (единственный участник)</w:t>
            </w:r>
          </w:p>
        </w:tc>
      </w:tr>
      <w:tr>
        <w:trPr>
          <w:trHeight w:val="414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сельскохозяйственного назначения, кадастровый №16:07:050002:2005, вид разрешенного использования -  сельскохозяйственное использование, площадью 26 204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., расположенный по адресу: РТ,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р-он,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Новокашировское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1 522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16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609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КФХ Рафиков Эльдар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Наильевич</w:t>
            </w:r>
            <w:proofErr w:type="spellEnd"/>
          </w:p>
        </w:tc>
      </w:tr>
      <w:tr>
        <w:trPr>
          <w:trHeight w:val="414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сельскохозяйственного назначения, кадастровый №16:07:080002:1971, вид разрешенного использования -  растениеводство, площадью 314 801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., расположенный по адресу: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р-он,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Аппаковское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23 469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16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9 388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КФХ Давлетов Радик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Могавиевич</w:t>
            </w:r>
            <w:proofErr w:type="spellEnd"/>
          </w:p>
        </w:tc>
      </w:tr>
    </w:tbl>
    <w:p/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2020-03-13T05:03:00Z</dcterms:created>
  <dcterms:modified xsi:type="dcterms:W3CDTF">2020-03-13T05:04:00Z</dcterms:modified>
</cp:coreProperties>
</file>